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95" w:rsidRDefault="00D4263C" w:rsidP="00927313">
      <w:pPr>
        <w:jc w:val="center"/>
        <w:rPr>
          <w:b/>
        </w:rPr>
      </w:pPr>
      <w:r w:rsidRPr="00D4263C">
        <w:rPr>
          <w:b/>
        </w:rPr>
        <w:t>ORDINANCE</w:t>
      </w:r>
      <w:r w:rsidR="00D2232E">
        <w:rPr>
          <w:b/>
        </w:rPr>
        <w:t xml:space="preserve"> NO. 21-193-04</w:t>
      </w:r>
    </w:p>
    <w:p w:rsidR="005F03B1" w:rsidRDefault="005F03B1" w:rsidP="005F03B1">
      <w:pPr>
        <w:jc w:val="center"/>
        <w:rPr>
          <w:b/>
        </w:rPr>
      </w:pPr>
      <w:r w:rsidRPr="005F03B1">
        <w:rPr>
          <w:rFonts w:ascii="Palatino" w:hAnsi="Palatino"/>
          <w:b/>
          <w:color w:val="3B3838" w:themeColor="background2" w:themeShade="40"/>
        </w:rPr>
        <w:t xml:space="preserve">AN ORDINANCE AMENDING THE JOHN DAY DEVELOPMENT CODE TO REDUCE THE NOTIICATION PERIOD FOR TYPE IV LEGISLATIVE PROCEDURES FROM 45 TO 35 DAYS </w:t>
      </w:r>
      <w:r w:rsidR="00D2232E" w:rsidRPr="00D2232E">
        <w:rPr>
          <w:rFonts w:ascii="Palatino" w:hAnsi="Palatino"/>
          <w:b/>
          <w:color w:val="3B3838" w:themeColor="background2" w:themeShade="40"/>
        </w:rPr>
        <w:t xml:space="preserve">AND CLARIFYING PROVISIONS FOR COMPLIANCE WITH STATE LAW; AND AMENDING THE JOHN DAY COMPREHENSIVE PLAN TO REDUCE THE NOTIFICATION PERIOD FOR COMPREHENSIVE PLAN AMENDMENTS FROM 45 TO 35 DAYS </w:t>
      </w:r>
      <w:r w:rsidRPr="005F03B1">
        <w:rPr>
          <w:rFonts w:ascii="Palatino" w:hAnsi="Palatino"/>
          <w:b/>
          <w:color w:val="3B3838" w:themeColor="background2" w:themeShade="40"/>
        </w:rPr>
        <w:t>(TYPE IV PROCEDURE)</w:t>
      </w:r>
      <w:bookmarkStart w:id="0" w:name="_GoBack"/>
      <w:bookmarkEnd w:id="0"/>
    </w:p>
    <w:p w:rsidR="00D4263C" w:rsidRDefault="00D4263C" w:rsidP="005F03B1">
      <w:pPr>
        <w:ind w:firstLine="720"/>
      </w:pPr>
      <w:r w:rsidRPr="00D4263C">
        <w:t xml:space="preserve">WHEREAS, </w:t>
      </w:r>
      <w:r>
        <w:t>the City of John Day</w:t>
      </w:r>
      <w:r w:rsidR="005F03B1">
        <w:t xml:space="preserve"> “City”) adopted the John Day Development Code (the “Code) to regulate land use and development within the City</w:t>
      </w:r>
      <w:r w:rsidR="00D2232E">
        <w:t xml:space="preserve"> within the framework of the John Day Comprehensive Plan</w:t>
      </w:r>
      <w:r>
        <w:t>; and</w:t>
      </w:r>
    </w:p>
    <w:p w:rsidR="00D4263C" w:rsidRDefault="00D4263C" w:rsidP="00D4263C">
      <w:r>
        <w:tab/>
        <w:t xml:space="preserve">WHEREAS, </w:t>
      </w:r>
      <w:r w:rsidR="005F03B1">
        <w:t xml:space="preserve">the Code </w:t>
      </w:r>
      <w:r w:rsidR="00D2232E">
        <w:t xml:space="preserve">and Comprehensive Plan </w:t>
      </w:r>
      <w:r w:rsidR="005F03B1">
        <w:t>required staff to submit notice to the Department of Land Conservation and Development (DLCD) 45-days in advance of the first hearing on any type IV matter</w:t>
      </w:r>
      <w:r>
        <w:t xml:space="preserve">; and </w:t>
      </w:r>
    </w:p>
    <w:p w:rsidR="00D4263C" w:rsidRDefault="00D4263C" w:rsidP="00D4263C">
      <w:r>
        <w:tab/>
        <w:t xml:space="preserve">WHEREAS, </w:t>
      </w:r>
      <w:r w:rsidR="005F03B1">
        <w:t xml:space="preserve">the City determined that the above provision was out of date and unnecessary; and </w:t>
      </w:r>
    </w:p>
    <w:p w:rsidR="005F03B1" w:rsidRDefault="003770A2" w:rsidP="00D4263C">
      <w:r>
        <w:tab/>
        <w:t xml:space="preserve">WHEREAS, the John Day Planning Commission, in a public hearing on </w:t>
      </w:r>
      <w:r w:rsidR="00D2232E">
        <w:t>May 20, 2021</w:t>
      </w:r>
      <w:r>
        <w:t>, recommended that the City Council adopt</w:t>
      </w:r>
      <w:r w:rsidR="005F03B1">
        <w:t xml:space="preserve"> the state’s 35-day requirement; and</w:t>
      </w:r>
    </w:p>
    <w:p w:rsidR="003770A2" w:rsidRDefault="003770A2" w:rsidP="00D4263C">
      <w:r>
        <w:tab/>
        <w:t xml:space="preserve">WHEREAS, the City Council has reviewed all evidence and testimony submitted on the matter; </w:t>
      </w:r>
    </w:p>
    <w:p w:rsidR="003770A2" w:rsidRDefault="003770A2" w:rsidP="00D4263C">
      <w:r>
        <w:tab/>
        <w:t>NOW, THEREFORE, the City of John Day ordains as follows:</w:t>
      </w:r>
    </w:p>
    <w:p w:rsidR="003770A2" w:rsidRDefault="003770A2" w:rsidP="003770A2">
      <w:pPr>
        <w:pStyle w:val="ListParagraph"/>
        <w:numPr>
          <w:ilvl w:val="0"/>
          <w:numId w:val="1"/>
        </w:numPr>
      </w:pPr>
      <w:r>
        <w:t xml:space="preserve">The findings contained in the recitals and those found in the staff report delivered at the </w:t>
      </w:r>
      <w:r w:rsidR="00D2232E">
        <w:t>June 22</w:t>
      </w:r>
      <w:r>
        <w:t xml:space="preserve">, 2021 public hearing before City Council, attached hereto as </w:t>
      </w:r>
      <w:r w:rsidRPr="003770A2">
        <w:rPr>
          <w:u w:val="single"/>
        </w:rPr>
        <w:t>Exhibit A</w:t>
      </w:r>
      <w:r>
        <w:t xml:space="preserve"> are hereby adopted and incorporated herein by reference. </w:t>
      </w:r>
    </w:p>
    <w:p w:rsidR="005F03B1" w:rsidRDefault="005F03B1" w:rsidP="003770A2">
      <w:pPr>
        <w:pStyle w:val="ListParagraph"/>
        <w:numPr>
          <w:ilvl w:val="0"/>
          <w:numId w:val="1"/>
        </w:numPr>
      </w:pPr>
      <w:r>
        <w:t xml:space="preserve">The Amendments to the Development Code contained in the attached </w:t>
      </w:r>
      <w:r w:rsidRPr="005F03B1">
        <w:rPr>
          <w:u w:val="single"/>
        </w:rPr>
        <w:t>Exhibit B</w:t>
      </w:r>
      <w:r>
        <w:t xml:space="preserve"> are hereby adopted. </w:t>
      </w:r>
    </w:p>
    <w:p w:rsidR="003770A2" w:rsidRDefault="003770A2" w:rsidP="003770A2">
      <w:r>
        <w:t xml:space="preserve">This Ordinance was PASSED by the City Council by a vote of ___ for and ___ against and APPROVED by the Mayor on this </w:t>
      </w:r>
      <w:r w:rsidR="00D2232E">
        <w:t>22</w:t>
      </w:r>
      <w:r w:rsidR="00D2232E" w:rsidRPr="00D2232E">
        <w:rPr>
          <w:vertAlign w:val="superscript"/>
        </w:rPr>
        <w:t>nd</w:t>
      </w:r>
      <w:r w:rsidR="00D2232E">
        <w:t xml:space="preserve"> day of June</w:t>
      </w:r>
      <w:r>
        <w:t>, 2021.</w:t>
      </w:r>
    </w:p>
    <w:p w:rsidR="003770A2" w:rsidRDefault="003770A2" w:rsidP="003770A2"/>
    <w:p w:rsidR="003770A2" w:rsidRDefault="003770A2" w:rsidP="003770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70A2">
        <w:rPr>
          <w:u w:val="single"/>
        </w:rPr>
        <w:tab/>
      </w:r>
      <w:r w:rsidRPr="003770A2">
        <w:rPr>
          <w:u w:val="single"/>
        </w:rPr>
        <w:tab/>
      </w:r>
      <w:r w:rsidRPr="003770A2">
        <w:rPr>
          <w:u w:val="single"/>
        </w:rPr>
        <w:tab/>
      </w:r>
      <w:r w:rsidRPr="003770A2">
        <w:rPr>
          <w:u w:val="single"/>
        </w:rPr>
        <w:tab/>
      </w:r>
      <w:r w:rsidRPr="003770A2">
        <w:rPr>
          <w:u w:val="single"/>
        </w:rPr>
        <w:tab/>
      </w:r>
      <w:r w:rsidRPr="003770A2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Ron </w:t>
      </w:r>
      <w:proofErr w:type="spellStart"/>
      <w:r>
        <w:t>Lundbom</w:t>
      </w:r>
      <w:proofErr w:type="spellEnd"/>
      <w:r>
        <w:t>, Mayor</w:t>
      </w:r>
    </w:p>
    <w:p w:rsidR="003770A2" w:rsidRDefault="003770A2" w:rsidP="003770A2">
      <w:r>
        <w:t>ATTEST:</w:t>
      </w:r>
    </w:p>
    <w:p w:rsidR="00927313" w:rsidRDefault="00927313" w:rsidP="003770A2"/>
    <w:p w:rsidR="003770A2" w:rsidRPr="003770A2" w:rsidRDefault="003770A2" w:rsidP="003770A2">
      <w:pPr>
        <w:rPr>
          <w:u w:val="single"/>
        </w:rPr>
      </w:pPr>
      <w:r w:rsidRPr="003770A2">
        <w:rPr>
          <w:u w:val="single"/>
        </w:rPr>
        <w:tab/>
      </w:r>
      <w:r w:rsidRPr="003770A2">
        <w:rPr>
          <w:u w:val="single"/>
        </w:rPr>
        <w:tab/>
      </w:r>
      <w:r w:rsidRPr="003770A2">
        <w:rPr>
          <w:u w:val="single"/>
        </w:rPr>
        <w:tab/>
      </w:r>
      <w:r w:rsidRPr="003770A2">
        <w:rPr>
          <w:u w:val="single"/>
        </w:rPr>
        <w:tab/>
      </w:r>
      <w:r w:rsidRPr="003770A2">
        <w:rPr>
          <w:u w:val="single"/>
        </w:rPr>
        <w:tab/>
      </w:r>
      <w:r w:rsidRPr="003770A2">
        <w:rPr>
          <w:u w:val="single"/>
        </w:rPr>
        <w:tab/>
      </w:r>
    </w:p>
    <w:p w:rsidR="00D4263C" w:rsidRPr="00D4263C" w:rsidRDefault="003770A2">
      <w:r>
        <w:t>Nicholas Green, City Manager</w:t>
      </w:r>
    </w:p>
    <w:sectPr w:rsidR="00D4263C" w:rsidRPr="00D4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44E06"/>
    <w:multiLevelType w:val="hybridMultilevel"/>
    <w:tmpl w:val="3216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3C"/>
    <w:rsid w:val="0006150A"/>
    <w:rsid w:val="000D1237"/>
    <w:rsid w:val="000D47C2"/>
    <w:rsid w:val="003770A2"/>
    <w:rsid w:val="005A18B7"/>
    <w:rsid w:val="005F03B1"/>
    <w:rsid w:val="00821939"/>
    <w:rsid w:val="00927313"/>
    <w:rsid w:val="00A50CE1"/>
    <w:rsid w:val="00B9789C"/>
    <w:rsid w:val="00D2232E"/>
    <w:rsid w:val="00D3110E"/>
    <w:rsid w:val="00D4263C"/>
    <w:rsid w:val="00D50735"/>
    <w:rsid w:val="00D83714"/>
    <w:rsid w:val="00EA20E7"/>
    <w:rsid w:val="00F2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78CF"/>
  <w15:chartTrackingRefBased/>
  <w15:docId w15:val="{49DE1DA0-F8F2-48E9-A190-7E8DC062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County ESD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Goebel</dc:creator>
  <cp:keywords/>
  <dc:description/>
  <cp:lastModifiedBy>Daisy Goebel</cp:lastModifiedBy>
  <cp:revision>3</cp:revision>
  <cp:lastPrinted>2021-02-16T23:25:00Z</cp:lastPrinted>
  <dcterms:created xsi:type="dcterms:W3CDTF">2021-02-16T23:48:00Z</dcterms:created>
  <dcterms:modified xsi:type="dcterms:W3CDTF">2021-06-15T17:21:00Z</dcterms:modified>
</cp:coreProperties>
</file>